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jc w:val="center"/>
        <w:tblLook w:val="01E0" w:firstRow="1" w:lastRow="1" w:firstColumn="1" w:lastColumn="1" w:noHBand="0" w:noVBand="0"/>
      </w:tblPr>
      <w:tblGrid>
        <w:gridCol w:w="2931"/>
        <w:gridCol w:w="2931"/>
        <w:gridCol w:w="2927"/>
      </w:tblGrid>
      <w:tr w:rsidR="00073C0C" w:rsidRPr="00073C0C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073C0C" w:rsidRPr="00073C0C" w:rsidRDefault="00073C0C" w:rsidP="00073C0C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073C0C">
              <w:rPr>
                <w:rFonts w:ascii="Arial" w:eastAsia="Times New Roman" w:hAnsi="Arial" w:cs="Arial"/>
                <w:sz w:val="16"/>
                <w:szCs w:val="16"/>
              </w:rPr>
              <w:t>22 Mart 2012 PERŞEMBE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073C0C" w:rsidRPr="00073C0C" w:rsidRDefault="00073C0C" w:rsidP="00073C0C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</w:rPr>
            </w:pPr>
            <w:r w:rsidRPr="00073C0C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073C0C" w:rsidRPr="00073C0C" w:rsidRDefault="00073C0C" w:rsidP="00073C0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73C0C">
              <w:rPr>
                <w:rFonts w:ascii="Arial" w:eastAsia="Times New Roman" w:hAnsi="Arial" w:cs="Arial"/>
                <w:sz w:val="16"/>
                <w:szCs w:val="16"/>
              </w:rPr>
              <w:t>Sayı : 28241</w:t>
            </w:r>
          </w:p>
        </w:tc>
      </w:tr>
      <w:tr w:rsidR="00073C0C" w:rsidRPr="00073C0C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073C0C" w:rsidRPr="00073C0C" w:rsidRDefault="00073C0C" w:rsidP="00073C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</w:rPr>
            </w:pPr>
            <w:r w:rsidRPr="00073C0C">
              <w:rPr>
                <w:rFonts w:ascii="Arial" w:eastAsia="Times New Roman" w:hAnsi="Arial" w:cs="Arial"/>
                <w:b/>
                <w:color w:val="000080"/>
                <w:sz w:val="18"/>
                <w:szCs w:val="18"/>
              </w:rPr>
              <w:t>TEBLİĞ</w:t>
            </w:r>
          </w:p>
        </w:tc>
      </w:tr>
      <w:tr w:rsidR="00073C0C" w:rsidRPr="00073C0C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</w:pP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  <w:t>Para-Kredi ve Koordinasyon Kurulundan:</w:t>
            </w:r>
          </w:p>
          <w:p w:rsidR="00073C0C" w:rsidRPr="00073C0C" w:rsidRDefault="00073C0C" w:rsidP="00073C0C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TÜRK ÜRÜNLERİNİN YURTDIŞINDA MARKALAŞMASI, TÜRK MALI İMAJININ</w:t>
            </w:r>
          </w:p>
          <w:p w:rsidR="00073C0C" w:rsidRPr="00073C0C" w:rsidRDefault="00073C0C" w:rsidP="00073C0C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YERLEŞTİRİLMESİ VE TURQUALITY</w:t>
            </w: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  <w:vertAlign w:val="superscript"/>
              </w:rPr>
              <w:t>®</w:t>
            </w: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’NİN DESTEKLENMESİ HAKKINDA</w:t>
            </w:r>
          </w:p>
          <w:p w:rsidR="00073C0C" w:rsidRPr="00073C0C" w:rsidRDefault="00073C0C" w:rsidP="00073C0C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TEBLİĞ (TEBLİĞ NO: 2006/4)’DE DEĞİŞİKLİK </w:t>
            </w:r>
          </w:p>
          <w:p w:rsidR="00073C0C" w:rsidRPr="00073C0C" w:rsidRDefault="00073C0C" w:rsidP="00073C0C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YAPILMASINA İLİŞKİN TEBLİĞ</w:t>
            </w:r>
          </w:p>
          <w:p w:rsidR="00073C0C" w:rsidRPr="00073C0C" w:rsidRDefault="00073C0C" w:rsidP="00073C0C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(TEBLİĞ NO: 2012/1)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bCs/>
                <w:sz w:val="18"/>
                <w:szCs w:val="18"/>
              </w:rPr>
              <w:t>MADDE 1 –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Bu Tebliğ, Para-Kredi ve Koordinasyon Kurulunun 7/3/2012 tarihli ve 2012/1 sayılı Kararına istinaden hazırlanmıştır.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2 – 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24/5/2006 tarihli ve 26177 sayılı Resmî Gazete’de yayımlanan Türk Ürünlerinin Yurtdışında Markalaşması, Türk Malı İmajının Yerleştirilmesi ve TURQUALITY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  <w:vertAlign w:val="superscript"/>
              </w:rPr>
              <w:t>®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’nin Desteklenmesi Hakkında Tebliğ (Tebliğ No: 2006/4)’in 3 üncü maddesinin birinci fıkrasında yer alan “Müsteşarlık: Dış Ticaret Müsteşarlığını (DTM),” ibaresi “Bakanlık: Ekonomi Bakanlığını,”; “Birlik: Dış Ticaret Müsteşarlığının bağlı kuruluşu olan İhracatçı Birliklerini,” ibaresi “Birlik: İhracatçı Birliklerini,” olarak değiştirilmiştir.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3 – 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Aynı Tebliğin 9 uncu maddesi aşağıdaki şekilde değiştirilmiştir.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“MADDE 9 – 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(1) Bakanlık tarafından destek kapsamına alındığı tarihten sonra;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a) Birliklerin, iştigal sahasına giren ürünlerinin yurtdışı pazarlarda markalaşması amacıyla gerçekleştirecekleri tanıtım, reklam ve pazarlama (görsel ve yazılı tanıtım, show, defile, ülke imaj kampanyası, pazar araştırması, sponsorluk, marka-promosyon ajansı, stratejik danışmanlık giderleri vb.) projelerine ilişkin harcamaları, %80 oranında ve proje başına yıllık en fazla 250.000 ABD Doları,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b) Üretici Dernekleri ve Üretici Birliklerinin, ilgili oldukları üretim alanında yer alan ürünlerinin yurtdışı pazarlarda markalaşması amacıyla gerçekleştirecekleri görsel ve yazılı tanıtım, show, defile, ülke imaj kampanyası, pazar araştırması, sponsorluk, marka-promosyon ajansı, stratejik danışmanlık gibi tanıtım, reklam ve pazarlama faaliyetlerine ilişkin harcamaları, %50 oranında ve yıllık en fazla 100.000 ABD Doları,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desteklenir.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(2) Birinci fıkranın (a) bendi kapsamında desteklenen ve iştigal ettiği sektörü tek başına temsil eden Birlikler %80 oranında ve proje başına yıllık en fazla 500.000 ABD Doları desteklenir.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(3) Birden fazla Birlik tarafından oluşturulan ve destek kapsamına alınan projeler, Birlik başına 250.000 ABD Doları tutarında desteklenir.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(4) Her Birliğin aynı anda 1 (bir) projesi desteklenebilir. Projesi sona eren Birlikler yeni bir projeyle başvuru yapabilir.”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4 – 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Aynı Tebliğin 20 nci maddesinin birinci fıkrasının (a) bendi aşağıdaki şekilde değiştirilmiş ve aynı maddeye aşağıdaki ikinci fıkra eklenmiştir.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“a) 9 uncu maddenin birinci fıkrasının (b) bendi ve 10 uncu maddede düzenlenen desteklerden, kuruluş ve şirketler, 13 ve 14 üncü maddeler çerçevesinde destek kapsamına alındıkları tarihten itibaren dört yıl,”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“(2) Birlikler, 9 uncu maddenin birinci fıkrasının (a) bendinde düzenlenen desteklerden, proje bazında yararlandırılır.”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5 – 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Aynı Tebliğin 31 inci maddesi aşağıdaki şekilde değiştirilmiştir.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“MADDE 31 – 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(1) Bakanlık, yapacağı inceleme neticesinde ödeme yapılmasına karar verilen kuruluş ve şirket ile ödeme miktarlarını Türkiye Cumhuriyet Merkez Bankasına bildirir. Bakanlıktan alınan bildirim üzerine, Türkiye Cumhuriyet Merkez Bankası ödemeyi öncelikle yapar.”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6 – 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Aynı Tebliğin 43 üncü maddesinin birinci fıkrası aşağıdaki şekilde değiştirilmiştir.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“ (1) Bu Tebliğ hükümlerini Ekonomi Bakanı yürütür.”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7 – 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Aynı Tebliğde yer alan; “Müsteşarlık”, “Dış Ticaret Müsteşarlığı”, “Müsteşarlığa” ve “Müsteşarlıkça” ibareleri; sırasıyla “Bakanlık”, “Ekonomi Bakanlığı”, “Bakanlığa” ve “Bakanlıkça” şeklinde değiştirilmiştir.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8 – 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Bu Tebliğ yayımı tarihinde yürürlüğe girer.</w:t>
            </w:r>
          </w:p>
          <w:p w:rsidR="00073C0C" w:rsidRPr="00073C0C" w:rsidRDefault="00073C0C" w:rsidP="00073C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073C0C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9 – </w:t>
            </w:r>
            <w:r w:rsidRPr="00073C0C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Bu Tebliğ hükümlerini Ekonomi Bakanı yürütür.</w:t>
            </w:r>
          </w:p>
        </w:tc>
      </w:tr>
    </w:tbl>
    <w:p w:rsidR="007845C1" w:rsidRDefault="00AA5D6C"/>
    <w:sectPr w:rsidR="007845C1" w:rsidSect="0054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0C"/>
    <w:rsid w:val="00073C0C"/>
    <w:rsid w:val="001557F2"/>
    <w:rsid w:val="00540F31"/>
    <w:rsid w:val="00683ED7"/>
    <w:rsid w:val="007A73F6"/>
    <w:rsid w:val="008D422D"/>
    <w:rsid w:val="00A328CD"/>
    <w:rsid w:val="00AA5D6C"/>
    <w:rsid w:val="00F1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Baslk">
    <w:name w:val="1-Baslık"/>
    <w:rsid w:val="00073C0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73C0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73C0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Baslk">
    <w:name w:val="1-Baslık"/>
    <w:rsid w:val="00073C0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73C0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73C0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3D4B0F1C6184E8B4B0EA2DB303D3B" ma:contentTypeVersion="0" ma:contentTypeDescription="Create a new document." ma:contentTypeScope="" ma:versionID="d9a5342662cd3ad2ae928d28ecdf9b2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BFE1B0-0362-4DD7-A1C5-A683A7C5B1BD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942AD8-3465-47F9-8F3E-8A7D3B833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9490F-3999-4FF0-BD0B-72A7A9385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Koc Holding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gokselb</dc:creator>
  <cp:lastModifiedBy>Burçin Gözlüklü</cp:lastModifiedBy>
  <cp:revision>2</cp:revision>
  <dcterms:created xsi:type="dcterms:W3CDTF">2014-06-04T11:25:00Z</dcterms:created>
  <dcterms:modified xsi:type="dcterms:W3CDTF">2014-06-04T11:25:00Z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0x0101003BC3D4B0F1C6184E8B4B0EA2DB303D3B</vt:lpwstr>
  </property>
</Properties>
</file>